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A" w:rsidRPr="00090CA7" w:rsidRDefault="0017265A" w:rsidP="0017265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 w:rsidR="00D4301B"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6E2151">
        <w:rPr>
          <w:b/>
          <w:sz w:val="28"/>
          <w:szCs w:val="28"/>
        </w:rPr>
        <w:t>6</w:t>
      </w:r>
      <w:r w:rsidRPr="00090CA7">
        <w:rPr>
          <w:b/>
          <w:sz w:val="28"/>
          <w:szCs w:val="28"/>
        </w:rPr>
        <w:t xml:space="preserve">:  </w:t>
      </w:r>
      <w:r w:rsidR="006E2151">
        <w:rPr>
          <w:b/>
          <w:sz w:val="28"/>
          <w:szCs w:val="28"/>
        </w:rPr>
        <w:t>PRODUCTION</w:t>
      </w:r>
    </w:p>
    <w:p w:rsidR="0017265A" w:rsidRPr="00090CA7" w:rsidRDefault="0017265A" w:rsidP="0017265A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17265A" w:rsidRPr="00090CA7" w:rsidRDefault="0017265A" w:rsidP="0017265A">
      <w:pPr>
        <w:rPr>
          <w:sz w:val="28"/>
          <w:szCs w:val="28"/>
        </w:rPr>
      </w:pPr>
    </w:p>
    <w:p w:rsidR="0017265A" w:rsidRPr="00090CA7" w:rsidRDefault="0017265A" w:rsidP="0017265A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 w:rsidR="00820354">
        <w:rPr>
          <w:sz w:val="28"/>
          <w:szCs w:val="28"/>
        </w:rPr>
        <w:t xml:space="preserve"> regarding </w:t>
      </w:r>
      <w:r w:rsidR="006E2151">
        <w:rPr>
          <w:b/>
          <w:sz w:val="28"/>
          <w:szCs w:val="28"/>
          <w:u w:val="single"/>
        </w:rPr>
        <w:t>production</w:t>
      </w:r>
      <w:r w:rsidRPr="00090CA7">
        <w:rPr>
          <w:sz w:val="28"/>
          <w:szCs w:val="28"/>
        </w:rPr>
        <w:t>?</w:t>
      </w:r>
    </w:p>
    <w:p w:rsidR="00DD19FD" w:rsidRDefault="00DD19F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</w:t>
      </w:r>
      <w:r w:rsidR="006E2151">
        <w:rPr>
          <w:sz w:val="28"/>
          <w:szCs w:val="28"/>
        </w:rPr>
        <w:t>consumer behavior or purchasing decisions</w:t>
      </w:r>
    </w:p>
    <w:p w:rsidR="00DD19FD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different production decisions</w:t>
      </w:r>
    </w:p>
    <w:p w:rsidR="00DD19FD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‘Theory of the firm’</w:t>
      </w:r>
    </w:p>
    <w:p w:rsidR="00DD19FD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Factors of Production?</w:t>
      </w:r>
    </w:p>
    <w:p w:rsidR="00DD19FD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production function</w:t>
      </w:r>
    </w:p>
    <w:p w:rsidR="006E2151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Formula for the production function</w:t>
      </w:r>
    </w:p>
    <w:p w:rsidR="00E50648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Difference between short run and long run</w:t>
      </w:r>
    </w:p>
    <w:p w:rsidR="006E2151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Definition and equation for Marginal product</w:t>
      </w:r>
    </w:p>
    <w:p w:rsidR="006E2151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Definition and equation for Average product</w:t>
      </w:r>
    </w:p>
    <w:p w:rsidR="006E2151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Law of diminishing marginal returns</w:t>
      </w:r>
    </w:p>
    <w:p w:rsidR="006E2151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labour productivity</w:t>
      </w:r>
    </w:p>
    <w:p w:rsidR="006E2151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Isoquants</w:t>
      </w:r>
    </w:p>
    <w:p w:rsidR="006E2151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Isoquant map</w:t>
      </w:r>
    </w:p>
    <w:p w:rsidR="006E2151" w:rsidRDefault="006E215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Definition and equation for marginal rate of technical substitution (MRTS)</w:t>
      </w:r>
    </w:p>
    <w:p w:rsidR="00DB66DF" w:rsidRDefault="00DB66DF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 Fixed-proportion production function/Leonitief production</w:t>
      </w:r>
    </w:p>
    <w:p w:rsidR="00DB66DF" w:rsidRDefault="00DB66DF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Isoquant for perfect substitutes</w:t>
      </w:r>
    </w:p>
    <w:p w:rsidR="00DB66DF" w:rsidRDefault="00DB66DF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Returns to scale</w:t>
      </w:r>
    </w:p>
    <w:p w:rsidR="00DB66DF" w:rsidRDefault="00DB66DF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increasing returns to scale</w:t>
      </w:r>
    </w:p>
    <w:p w:rsidR="00DB66DF" w:rsidRDefault="00DB66DF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constant returns to scale</w:t>
      </w:r>
    </w:p>
    <w:p w:rsidR="00DB66DF" w:rsidRDefault="00DB66DF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decreasing returns to scale</w:t>
      </w:r>
    </w:p>
    <w:p w:rsidR="0017265A" w:rsidRDefault="0017265A" w:rsidP="00B17268">
      <w:pPr>
        <w:pStyle w:val="ListParagraph"/>
        <w:numPr>
          <w:ilvl w:val="0"/>
          <w:numId w:val="1"/>
        </w:numPr>
      </w:pPr>
      <w:r>
        <w:br w:type="page"/>
      </w:r>
    </w:p>
    <w:p w:rsidR="00DD19FD" w:rsidRPr="00090CA7" w:rsidRDefault="00DD19FD" w:rsidP="00DD19F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964F4E">
        <w:rPr>
          <w:b/>
          <w:sz w:val="28"/>
          <w:szCs w:val="28"/>
        </w:rPr>
        <w:t>6</w:t>
      </w:r>
      <w:r w:rsidRPr="00090CA7">
        <w:rPr>
          <w:b/>
          <w:sz w:val="28"/>
          <w:szCs w:val="28"/>
        </w:rPr>
        <w:t xml:space="preserve">:  </w:t>
      </w:r>
      <w:r w:rsidR="00964F4E">
        <w:rPr>
          <w:b/>
          <w:sz w:val="28"/>
          <w:szCs w:val="28"/>
        </w:rPr>
        <w:t>PRODUCTION</w:t>
      </w:r>
    </w:p>
    <w:p w:rsidR="0017265A" w:rsidRPr="00090CA7" w:rsidRDefault="00964F4E" w:rsidP="00172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Production function</w:t>
      </w:r>
    </w:p>
    <w:p w:rsidR="0017265A" w:rsidRDefault="00964F4E" w:rsidP="0017265A">
      <w:pPr>
        <w:jc w:val="center"/>
      </w:pPr>
      <w:r w:rsidRPr="00964F4E">
        <w:rPr>
          <w:noProof/>
        </w:rPr>
        <w:drawing>
          <wp:inline distT="0" distB="0" distL="0" distR="0">
            <wp:extent cx="5272796" cy="2937754"/>
            <wp:effectExtent l="19050" t="0" r="405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41" cy="295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</w:tbl>
    <w:p w:rsidR="00D53BE8" w:rsidRPr="00090CA7" w:rsidRDefault="00D53BE8" w:rsidP="00D53BE8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964F4E">
        <w:rPr>
          <w:b/>
          <w:sz w:val="28"/>
          <w:szCs w:val="28"/>
        </w:rPr>
        <w:t>6</w:t>
      </w:r>
      <w:r w:rsidRPr="00090CA7">
        <w:rPr>
          <w:b/>
          <w:sz w:val="28"/>
          <w:szCs w:val="28"/>
        </w:rPr>
        <w:t xml:space="preserve">:  </w:t>
      </w:r>
      <w:r w:rsidR="00964F4E">
        <w:rPr>
          <w:b/>
          <w:sz w:val="28"/>
          <w:szCs w:val="28"/>
        </w:rPr>
        <w:t>PRODUCTION</w:t>
      </w:r>
    </w:p>
    <w:p w:rsidR="00D53BE8" w:rsidRPr="00090CA7" w:rsidRDefault="00964F4E" w:rsidP="00D53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Production function with one variable</w:t>
      </w:r>
    </w:p>
    <w:p w:rsidR="00D53BE8" w:rsidRDefault="00964F4E" w:rsidP="00D53BE8">
      <w:pPr>
        <w:jc w:val="center"/>
      </w:pPr>
      <w:r w:rsidRPr="00964F4E">
        <w:rPr>
          <w:noProof/>
        </w:rPr>
        <w:drawing>
          <wp:inline distT="0" distB="0" distL="0" distR="0">
            <wp:extent cx="2909501" cy="2947087"/>
            <wp:effectExtent l="19050" t="0" r="5149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41" cy="294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</w:tbl>
    <w:p w:rsidR="00D53BE8" w:rsidRPr="00090CA7" w:rsidRDefault="00D53BE8" w:rsidP="00D53BE8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964F4E">
        <w:rPr>
          <w:b/>
          <w:sz w:val="28"/>
          <w:szCs w:val="28"/>
        </w:rPr>
        <w:t>6</w:t>
      </w:r>
      <w:r w:rsidRPr="00090CA7">
        <w:rPr>
          <w:b/>
          <w:sz w:val="28"/>
          <w:szCs w:val="28"/>
        </w:rPr>
        <w:t xml:space="preserve">:  </w:t>
      </w:r>
      <w:r w:rsidR="00964F4E">
        <w:rPr>
          <w:b/>
          <w:sz w:val="28"/>
          <w:szCs w:val="28"/>
        </w:rPr>
        <w:t>PRODUCTION</w:t>
      </w:r>
    </w:p>
    <w:p w:rsidR="00D53BE8" w:rsidRPr="00090CA7" w:rsidRDefault="00964F4E" w:rsidP="00D53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Law of diminishing marginal returns</w:t>
      </w:r>
    </w:p>
    <w:p w:rsidR="00D53BE8" w:rsidRDefault="00964F4E" w:rsidP="00D53BE8">
      <w:pPr>
        <w:jc w:val="center"/>
      </w:pPr>
      <w:r w:rsidRPr="00964F4E">
        <w:drawing>
          <wp:inline distT="0" distB="0" distL="0" distR="0">
            <wp:extent cx="4222209" cy="2723745"/>
            <wp:effectExtent l="19050" t="0" r="6891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886" cy="272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53BE8" w:rsidRPr="00D53BE8"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</w:tbl>
    <w:p w:rsidR="00D53BE8" w:rsidRDefault="00D53BE8" w:rsidP="00D53BE8"/>
    <w:p w:rsidR="00964F4E" w:rsidRPr="00090CA7" w:rsidRDefault="00964F4E" w:rsidP="00E66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PRODUCTION</w:t>
      </w:r>
    </w:p>
    <w:p w:rsidR="00964F4E" w:rsidRPr="00090CA7" w:rsidRDefault="00964F4E" w:rsidP="00964F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Isoquants: Table</w:t>
      </w:r>
    </w:p>
    <w:p w:rsidR="00964F4E" w:rsidRDefault="00964F4E" w:rsidP="00964F4E">
      <w:pPr>
        <w:jc w:val="center"/>
      </w:pPr>
      <w:r w:rsidRPr="00964F4E">
        <w:drawing>
          <wp:inline distT="0" distB="0" distL="0" distR="0">
            <wp:extent cx="5943600" cy="2374900"/>
            <wp:effectExtent l="1905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53BE8"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</w:tbl>
    <w:p w:rsidR="00964F4E" w:rsidRDefault="00964F4E" w:rsidP="00821F6D">
      <w:pPr>
        <w:rPr>
          <w:b/>
          <w:sz w:val="28"/>
          <w:szCs w:val="28"/>
        </w:rPr>
      </w:pPr>
    </w:p>
    <w:p w:rsidR="00964F4E" w:rsidRPr="00090CA7" w:rsidRDefault="00964F4E" w:rsidP="00964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PRODUCTION</w:t>
      </w:r>
    </w:p>
    <w:p w:rsidR="00964F4E" w:rsidRPr="00090CA7" w:rsidRDefault="00964F4E" w:rsidP="00964F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Isoquants</w:t>
      </w:r>
    </w:p>
    <w:p w:rsidR="00964F4E" w:rsidRDefault="00964F4E" w:rsidP="00964F4E">
      <w:pPr>
        <w:jc w:val="center"/>
      </w:pPr>
      <w:r w:rsidRPr="00D53BE8">
        <w:t xml:space="preserve"> </w:t>
      </w:r>
      <w:r w:rsidRPr="00964F4E">
        <w:drawing>
          <wp:inline distT="0" distB="0" distL="0" distR="0">
            <wp:extent cx="2928036" cy="2409568"/>
            <wp:effectExtent l="19050" t="0" r="5664" b="0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56" cy="240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</w:tbl>
    <w:p w:rsidR="00964F4E" w:rsidRDefault="00964F4E" w:rsidP="00964F4E">
      <w:pPr>
        <w:rPr>
          <w:b/>
          <w:sz w:val="28"/>
          <w:szCs w:val="28"/>
        </w:rPr>
      </w:pPr>
    </w:p>
    <w:p w:rsidR="00964F4E" w:rsidRDefault="00964F4E" w:rsidP="00964F4E">
      <w:pPr>
        <w:jc w:val="center"/>
        <w:rPr>
          <w:b/>
          <w:sz w:val="28"/>
          <w:szCs w:val="28"/>
        </w:rPr>
      </w:pPr>
    </w:p>
    <w:p w:rsidR="00964F4E" w:rsidRPr="00090CA7" w:rsidRDefault="00964F4E" w:rsidP="00964F4E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PRODUCTION</w:t>
      </w:r>
    </w:p>
    <w:p w:rsidR="00964F4E" w:rsidRPr="00090CA7" w:rsidRDefault="00964F4E" w:rsidP="00964F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Marginal rate of technical substitution (MRTS)</w:t>
      </w:r>
    </w:p>
    <w:p w:rsidR="00964F4E" w:rsidRDefault="00964F4E" w:rsidP="00964F4E">
      <w:pPr>
        <w:jc w:val="center"/>
      </w:pPr>
      <w:r w:rsidRPr="00964F4E">
        <w:drawing>
          <wp:inline distT="0" distB="0" distL="0" distR="0">
            <wp:extent cx="3774474" cy="2699952"/>
            <wp:effectExtent l="19050" t="0" r="0" b="0"/>
            <wp:docPr id="1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15" cy="270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53BE8"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  <w:tr w:rsidR="00964F4E" w:rsidRPr="00090CA7" w:rsidTr="00E12861">
        <w:tc>
          <w:tcPr>
            <w:tcW w:w="9576" w:type="dxa"/>
          </w:tcPr>
          <w:p w:rsidR="00964F4E" w:rsidRPr="00090CA7" w:rsidRDefault="00964F4E" w:rsidP="00E12861">
            <w:pPr>
              <w:rPr>
                <w:sz w:val="32"/>
                <w:szCs w:val="32"/>
              </w:rPr>
            </w:pPr>
          </w:p>
        </w:tc>
      </w:tr>
    </w:tbl>
    <w:p w:rsidR="00964F4E" w:rsidRDefault="00964F4E" w:rsidP="00964F4E">
      <w:pPr>
        <w:rPr>
          <w:b/>
          <w:sz w:val="28"/>
          <w:szCs w:val="28"/>
        </w:rPr>
      </w:pPr>
    </w:p>
    <w:p w:rsidR="00E6693A" w:rsidRPr="00090CA7" w:rsidRDefault="00E6693A" w:rsidP="00E6693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PRODUCTION</w:t>
      </w:r>
    </w:p>
    <w:p w:rsidR="00E6693A" w:rsidRPr="00090CA7" w:rsidRDefault="00E6693A" w:rsidP="00E669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Isoquant for perfect substitutes</w:t>
      </w:r>
    </w:p>
    <w:p w:rsidR="00E6693A" w:rsidRDefault="00E6693A" w:rsidP="00E6693A">
      <w:pPr>
        <w:jc w:val="center"/>
      </w:pPr>
      <w:r w:rsidRPr="00E6693A">
        <w:drawing>
          <wp:inline distT="0" distB="0" distL="0" distR="0">
            <wp:extent cx="2958928" cy="2415746"/>
            <wp:effectExtent l="19050" t="0" r="0" b="0"/>
            <wp:docPr id="2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30" cy="241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53BE8"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6693A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6693A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</w:tbl>
    <w:p w:rsidR="00E6693A" w:rsidRPr="00090CA7" w:rsidRDefault="00E6693A" w:rsidP="00E6693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PRODUCTION</w:t>
      </w:r>
    </w:p>
    <w:p w:rsidR="00E6693A" w:rsidRPr="00090CA7" w:rsidRDefault="00E6693A" w:rsidP="00E669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Fixed-proportions/Leonitief production function</w:t>
      </w:r>
    </w:p>
    <w:p w:rsidR="00E6693A" w:rsidRDefault="00E6693A" w:rsidP="00E6693A">
      <w:pPr>
        <w:jc w:val="center"/>
      </w:pPr>
      <w:r w:rsidRPr="00E6693A">
        <w:drawing>
          <wp:inline distT="0" distB="0" distL="0" distR="0">
            <wp:extent cx="2687080" cy="2743200"/>
            <wp:effectExtent l="19050" t="0" r="0" b="0"/>
            <wp:docPr id="27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31" cy="274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53BE8"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</w:tbl>
    <w:p w:rsidR="00E6693A" w:rsidRDefault="00E6693A" w:rsidP="00E6693A">
      <w:pPr>
        <w:rPr>
          <w:b/>
          <w:sz w:val="28"/>
          <w:szCs w:val="28"/>
        </w:rPr>
      </w:pPr>
    </w:p>
    <w:p w:rsidR="00E6693A" w:rsidRPr="00090CA7" w:rsidRDefault="00E6693A" w:rsidP="00E6693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PRODUCTION</w:t>
      </w:r>
    </w:p>
    <w:p w:rsidR="00E6693A" w:rsidRPr="00090CA7" w:rsidRDefault="00E6693A" w:rsidP="00E669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Returns to scale</w:t>
      </w:r>
    </w:p>
    <w:p w:rsidR="00E6693A" w:rsidRDefault="00E6693A" w:rsidP="00E6693A">
      <w:pPr>
        <w:jc w:val="center"/>
      </w:pPr>
      <w:r w:rsidRPr="00E6693A">
        <w:drawing>
          <wp:inline distT="0" distB="0" distL="0" distR="0">
            <wp:extent cx="4066567" cy="2743200"/>
            <wp:effectExtent l="19050" t="0" r="0" b="0"/>
            <wp:docPr id="28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4" cy="275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53BE8"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  <w:tr w:rsidR="00E6693A" w:rsidRPr="00090CA7" w:rsidTr="00E12861">
        <w:tc>
          <w:tcPr>
            <w:tcW w:w="9576" w:type="dxa"/>
          </w:tcPr>
          <w:p w:rsidR="00E6693A" w:rsidRPr="00090CA7" w:rsidRDefault="00E6693A" w:rsidP="00E12861">
            <w:pPr>
              <w:rPr>
                <w:sz w:val="32"/>
                <w:szCs w:val="32"/>
              </w:rPr>
            </w:pPr>
          </w:p>
        </w:tc>
      </w:tr>
    </w:tbl>
    <w:p w:rsidR="00E6693A" w:rsidRDefault="00E6693A" w:rsidP="00E6693A">
      <w:pPr>
        <w:rPr>
          <w:b/>
          <w:sz w:val="28"/>
          <w:szCs w:val="28"/>
        </w:rPr>
      </w:pPr>
    </w:p>
    <w:sectPr w:rsidR="00E6693A" w:rsidSect="00090CA7">
      <w:footerReference w:type="default" r:id="rId1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B7" w:rsidRDefault="006667B7" w:rsidP="00A30BA1">
      <w:pPr>
        <w:spacing w:after="0" w:line="240" w:lineRule="auto"/>
      </w:pPr>
      <w:r>
        <w:separator/>
      </w:r>
    </w:p>
  </w:endnote>
  <w:endnote w:type="continuationSeparator" w:id="0">
    <w:p w:rsidR="006667B7" w:rsidRDefault="006667B7" w:rsidP="00A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0965"/>
      <w:docPartObj>
        <w:docPartGallery w:val="Page Numbers (Bottom of Page)"/>
        <w:docPartUnique/>
      </w:docPartObj>
    </w:sdtPr>
    <w:sdtContent>
      <w:p w:rsidR="006E2151" w:rsidRDefault="006E2151">
        <w:pPr>
          <w:pStyle w:val="Footer"/>
          <w:jc w:val="right"/>
        </w:pPr>
        <w:fldSimple w:instr=" PAGE   \* MERGEFORMAT ">
          <w:r w:rsidR="00E6693A">
            <w:rPr>
              <w:noProof/>
            </w:rPr>
            <w:t>10</w:t>
          </w:r>
        </w:fldSimple>
      </w:p>
    </w:sdtContent>
  </w:sdt>
  <w:p w:rsidR="006E2151" w:rsidRDefault="006E2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B7" w:rsidRDefault="006667B7" w:rsidP="00A30BA1">
      <w:pPr>
        <w:spacing w:after="0" w:line="240" w:lineRule="auto"/>
      </w:pPr>
      <w:r>
        <w:separator/>
      </w:r>
    </w:p>
  </w:footnote>
  <w:footnote w:type="continuationSeparator" w:id="0">
    <w:p w:rsidR="006667B7" w:rsidRDefault="006667B7" w:rsidP="00A3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A1D"/>
    <w:multiLevelType w:val="hybridMultilevel"/>
    <w:tmpl w:val="261E9194"/>
    <w:lvl w:ilvl="0" w:tplc="CEE01DE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A"/>
    <w:rsid w:val="00090CA7"/>
    <w:rsid w:val="0017265A"/>
    <w:rsid w:val="001A4235"/>
    <w:rsid w:val="001D14FE"/>
    <w:rsid w:val="002014B7"/>
    <w:rsid w:val="003B7FFB"/>
    <w:rsid w:val="003E0164"/>
    <w:rsid w:val="004358B4"/>
    <w:rsid w:val="00546C76"/>
    <w:rsid w:val="005913EE"/>
    <w:rsid w:val="006667B7"/>
    <w:rsid w:val="006E2151"/>
    <w:rsid w:val="00736339"/>
    <w:rsid w:val="0079260E"/>
    <w:rsid w:val="007D5440"/>
    <w:rsid w:val="00820354"/>
    <w:rsid w:val="00821F6D"/>
    <w:rsid w:val="00847F66"/>
    <w:rsid w:val="009107AC"/>
    <w:rsid w:val="00964F4E"/>
    <w:rsid w:val="009A2F34"/>
    <w:rsid w:val="00A30BA1"/>
    <w:rsid w:val="00AC022A"/>
    <w:rsid w:val="00B17268"/>
    <w:rsid w:val="00B76DE6"/>
    <w:rsid w:val="00CA1F41"/>
    <w:rsid w:val="00D4301B"/>
    <w:rsid w:val="00D53BE8"/>
    <w:rsid w:val="00DB66DF"/>
    <w:rsid w:val="00DD19FD"/>
    <w:rsid w:val="00E05FA6"/>
    <w:rsid w:val="00E50648"/>
    <w:rsid w:val="00E6693A"/>
    <w:rsid w:val="00E725AB"/>
    <w:rsid w:val="00E83A1F"/>
    <w:rsid w:val="00EF4FD9"/>
    <w:rsid w:val="00F3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A"/>
    <w:pPr>
      <w:ind w:left="720"/>
      <w:contextualSpacing/>
    </w:pPr>
  </w:style>
  <w:style w:type="table" w:styleId="TableGrid">
    <w:name w:val="Table Grid"/>
    <w:basedOn w:val="TableNormal"/>
    <w:uiPriority w:val="59"/>
    <w:rsid w:val="0017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A1"/>
  </w:style>
  <w:style w:type="paragraph" w:styleId="Footer">
    <w:name w:val="footer"/>
    <w:basedOn w:val="Normal"/>
    <w:link w:val="FooterChar"/>
    <w:uiPriority w:val="99"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College Pretoria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lvdvyver</cp:lastModifiedBy>
  <cp:revision>5</cp:revision>
  <cp:lastPrinted>2011-03-14T12:50:00Z</cp:lastPrinted>
  <dcterms:created xsi:type="dcterms:W3CDTF">2011-03-14T12:56:00Z</dcterms:created>
  <dcterms:modified xsi:type="dcterms:W3CDTF">2011-03-14T13:43:00Z</dcterms:modified>
</cp:coreProperties>
</file>